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E024A" w14:textId="77777777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Руслана представляє святкову композицію «</w:t>
      </w:r>
      <w:r w:rsidRPr="00073B6E">
        <w:rPr>
          <w:rFonts w:ascii="Times New Roman" w:eastAsia="Times New Roman" w:hAnsi="Times New Roman" w:cs="Times New Roman"/>
          <w:b/>
          <w:bCs/>
          <w:color w:val="000000"/>
          <w:kern w:val="0"/>
          <w:lang w:val="uk-UA"/>
          <w14:ligatures w14:val="none"/>
        </w:rPr>
        <w:t>Гей, Маланка»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– динамічний різдвяний трек, створений спеціально до зимових свят 2025–2026. </w:t>
      </w:r>
    </w:p>
    <w:p w14:paraId="0DE46821" w14:textId="0E7B715D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Пісня продовжує традицію авторської різдвяної музики Руслани – емоційної, ритмічної та насиченої живою українською енергією. «Гей, Маланка» об’єднує силу традицій і драйв сучасного звучання.</w:t>
      </w:r>
    </w:p>
    <w:p w14:paraId="1ECC14C3" w14:textId="77777777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Руслана: «Відклала роботу над новим альбомом, аби зробити різдвяний подарунок»</w:t>
      </w:r>
    </w:p>
    <w:p w14:paraId="77A621BB" w14:textId="785F3B9C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</w:pPr>
      <w:r w:rsidRPr="00073B6E">
        <w:rPr>
          <w:rFonts w:ascii="Times New Roman" w:eastAsia="Times New Roman" w:hAnsi="Times New Roman" w:cs="Times New Roman"/>
          <w:i/>
          <w:iCs/>
          <w:color w:val="000000"/>
          <w:kern w:val="0"/>
          <w:lang w:val="uk-UA"/>
          <w14:ligatures w14:val="none"/>
        </w:rPr>
        <w:t xml:space="preserve">«Я справді відклала роботу над новим альбомом, аби створити для всіх цей музичний подарунок. Трек дуже нетиповий, </w:t>
      </w:r>
      <w:r w:rsidR="009C4928" w:rsidRPr="00073B6E">
        <w:rPr>
          <w:rFonts w:ascii="Times New Roman" w:eastAsia="Times New Roman" w:hAnsi="Times New Roman" w:cs="Times New Roman"/>
          <w:i/>
          <w:iCs/>
          <w:color w:val="000000"/>
          <w:kern w:val="0"/>
          <w:lang w:val="uk-UA"/>
          <w14:ligatures w14:val="none"/>
        </w:rPr>
        <w:t>створений</w:t>
      </w:r>
      <w:r w:rsidRPr="00073B6E">
        <w:rPr>
          <w:rFonts w:ascii="Times New Roman" w:eastAsia="Times New Roman" w:hAnsi="Times New Roman" w:cs="Times New Roman"/>
          <w:i/>
          <w:iCs/>
          <w:color w:val="000000"/>
          <w:kern w:val="0"/>
          <w:lang w:val="uk-UA"/>
          <w14:ligatures w14:val="none"/>
        </w:rPr>
        <w:t xml:space="preserve"> для спеціального виступу на Різдвяному льодовому шоу з </w:t>
      </w:r>
      <w:r w:rsidRPr="00073B6E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Roxolana</w:t>
      </w:r>
      <w:r w:rsidRPr="00073B6E">
        <w:rPr>
          <w:rFonts w:ascii="Times New Roman" w:eastAsia="Times New Roman" w:hAnsi="Times New Roman" w:cs="Times New Roman"/>
          <w:i/>
          <w:iCs/>
          <w:color w:val="000000"/>
          <w:kern w:val="0"/>
          <w:lang w:val="uk-UA"/>
          <w14:ligatures w14:val="none"/>
        </w:rPr>
        <w:t xml:space="preserve">. У ньому використана спеціальна етнічна вокальна манера, багата ритміка, поєднання етнічних і сучасних барабанів, гітар з яскраво вираженою рок-естетикою. Це не балада чи колискова. Це динамічна різдвяна музика, «прошита нашою фірмовою енергетикою», 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- коментує Руслана.</w:t>
      </w:r>
    </w:p>
    <w:p w14:paraId="3B690AA1" w14:textId="77777777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val="uk-UA"/>
          <w14:ligatures w14:val="none"/>
        </w:rPr>
      </w:pPr>
      <w:r w:rsidRPr="00073B6E">
        <w:rPr>
          <w:rFonts w:ascii="Times New Roman" w:eastAsia="Times New Roman" w:hAnsi="Times New Roman" w:cs="Times New Roman"/>
          <w:b/>
          <w:bCs/>
          <w:color w:val="000000"/>
          <w:kern w:val="0"/>
          <w:lang w:val="uk-UA"/>
          <w14:ligatures w14:val="none"/>
        </w:rPr>
        <w:t xml:space="preserve">Чому саме Маланка? </w:t>
      </w:r>
    </w:p>
    <w:p w14:paraId="38805EE2" w14:textId="44D766DF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Маланка – одна з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найпрадавніших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і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найяскравіших українських традицій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різдвяного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циклу. Це свято перевтілення й невгамовної енергії – усе те, що органічно резонує з творчою природою Руслани. У різних регіонах України Маланка живе у своїх унікальних формах: від подністровських гумористичних ватаг до гуцульських маскованих ритуалів із трембітами, барабанами та виразними святковими вигуками. Саме ця культурна еклектика стала натхненням для створення треку.</w:t>
      </w:r>
    </w:p>
    <w:p w14:paraId="02D25B2D" w14:textId="77777777" w:rsid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Основу пісні склали народні слова «Маланки-</w:t>
      </w:r>
      <w:proofErr w:type="spellStart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Подністрянки</w:t>
      </w:r>
      <w:proofErr w:type="spellEnd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», однак пісню доповнено авторською інтерпретацією тексту та сучасним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звучанням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. У «Гей, Маланка» поєднані елементи Гірської України (Карпати) (трембіти, сопілки, гуцульські ритми, етнічні вокалізи), Степової України (широка мелодика, рухливі барабани, просторі вокальні інтонації) та загальні святкові елементи різдвяного циклу (</w:t>
      </w:r>
      <w:proofErr w:type="spellStart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щедрівкові</w:t>
      </w:r>
      <w:proofErr w:type="spellEnd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заклики, ігрові вигуки, танцювальна емоція).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</w:t>
      </w:r>
    </w:p>
    <w:p w14:paraId="2CB18D2D" w14:textId="546A086F" w:rsidR="00073B6E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Трек створений у співпраці з талановитою українською співачкою і продюсером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Roxolana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яка взяла безпосередню участь у написанні та аранжуванні композиції.</w:t>
      </w:r>
    </w:p>
    <w:p w14:paraId="474F2BE5" w14:textId="15DDC110" w:rsidR="00EE3EC1" w:rsidRPr="00073B6E" w:rsidRDefault="00073B6E" w:rsidP="00073B6E">
      <w:pPr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Почути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пісню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наживо можна буде 25-26 грудня у Києві 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у 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Палаці Спорту в рамках Різдвяного льодового шоу </w:t>
      </w:r>
      <w:r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Roxolana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, а також 3го січня у Львові у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Malevich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Concert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Arena</w:t>
      </w:r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 xml:space="preserve"> під час сольного концерту «Різдво з </w:t>
      </w:r>
      <w:proofErr w:type="spellStart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Русланою</w:t>
      </w:r>
      <w:proofErr w:type="spellEnd"/>
      <w:r w:rsidRPr="00073B6E">
        <w:rPr>
          <w:rFonts w:ascii="Times New Roman" w:eastAsia="Times New Roman" w:hAnsi="Times New Roman" w:cs="Times New Roman"/>
          <w:color w:val="000000"/>
          <w:kern w:val="0"/>
          <w:lang w:val="uk-UA"/>
          <w14:ligatures w14:val="none"/>
        </w:rPr>
        <w:t>».</w:t>
      </w:r>
    </w:p>
    <w:sectPr w:rsidR="00EE3EC1" w:rsidRPr="00073B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B6E"/>
    <w:rsid w:val="00073B6E"/>
    <w:rsid w:val="0017550F"/>
    <w:rsid w:val="00245850"/>
    <w:rsid w:val="003D6035"/>
    <w:rsid w:val="005D49AF"/>
    <w:rsid w:val="006A098A"/>
    <w:rsid w:val="008F7033"/>
    <w:rsid w:val="009C4928"/>
    <w:rsid w:val="00C44DBF"/>
    <w:rsid w:val="00C80C16"/>
    <w:rsid w:val="00D163C9"/>
    <w:rsid w:val="00E67DC0"/>
    <w:rsid w:val="00EE3EC1"/>
    <w:rsid w:val="00FA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536E8"/>
  <w15:chartTrackingRefBased/>
  <w15:docId w15:val="{DBB8EB6E-17E5-C049-BD9F-28BB6FAB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73B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B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B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B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B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B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B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B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B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B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73B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73B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73B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73B6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73B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73B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73B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73B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73B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73B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73B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73B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73B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3B6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73B6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73B6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73B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73B6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73B6E"/>
    <w:rPr>
      <w:b/>
      <w:bCs/>
      <w:smallCaps/>
      <w:color w:val="0F4761" w:themeColor="accent1" w:themeShade="BF"/>
      <w:spacing w:val="5"/>
    </w:rPr>
  </w:style>
  <w:style w:type="character" w:customStyle="1" w:styleId="gmail-apple-converted-space">
    <w:name w:val="gmail-apple-converted-space"/>
    <w:basedOn w:val="a0"/>
    <w:rsid w:val="00073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Grytsenko</dc:creator>
  <cp:keywords/>
  <dc:description/>
  <cp:lastModifiedBy>FDR</cp:lastModifiedBy>
  <cp:revision>3</cp:revision>
  <dcterms:created xsi:type="dcterms:W3CDTF">2025-12-17T09:58:00Z</dcterms:created>
  <dcterms:modified xsi:type="dcterms:W3CDTF">2025-12-18T15:32:00Z</dcterms:modified>
</cp:coreProperties>
</file>